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B9004" w14:textId="77777777" w:rsidR="001B7FEE" w:rsidRDefault="00000000">
      <w:pPr>
        <w:ind w:left="2" w:hanging="4"/>
        <w:rPr>
          <w:rFonts w:ascii="Times New Roman" w:eastAsia="Times New Roman" w:hAnsi="Times New Roman" w:cs="Times New Roman"/>
          <w:sz w:val="36"/>
          <w:szCs w:val="36"/>
        </w:rPr>
      </w:pPr>
      <w:bookmarkStart w:id="0" w:name="_heading=h.rsbrmfkpz8p1" w:colFirst="0" w:colLast="0"/>
      <w:bookmarkEnd w:id="0"/>
      <w:r>
        <w:rPr>
          <w:rFonts w:ascii="Times New Roman" w:eastAsia="Times New Roman" w:hAnsi="Times New Roman" w:cs="Times New Roman"/>
          <w:b/>
          <w:sz w:val="36"/>
          <w:szCs w:val="36"/>
        </w:rPr>
        <w:t>Register Now!</w:t>
      </w:r>
    </w:p>
    <w:p w14:paraId="6C30CD55" w14:textId="77777777" w:rsidR="001B7FEE" w:rsidRDefault="001B7FEE">
      <w:pPr>
        <w:ind w:left="0" w:hanging="2"/>
        <w:rPr>
          <w:rFonts w:ascii="Times New Roman" w:eastAsia="Times New Roman" w:hAnsi="Times New Roman" w:cs="Times New Roman"/>
          <w:sz w:val="24"/>
          <w:szCs w:val="24"/>
        </w:rPr>
      </w:pPr>
    </w:p>
    <w:p w14:paraId="274214AA" w14:textId="77777777" w:rsidR="001B7FEE"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Dear 1994 Land-grant Colleagues and FALCON members,</w:t>
      </w:r>
    </w:p>
    <w:p w14:paraId="2D1F8F0E" w14:textId="77777777" w:rsidR="001B7FEE" w:rsidRDefault="001B7FEE">
      <w:pPr>
        <w:ind w:left="0" w:hanging="2"/>
        <w:rPr>
          <w:rFonts w:ascii="Times New Roman" w:eastAsia="Times New Roman" w:hAnsi="Times New Roman" w:cs="Times New Roman"/>
          <w:sz w:val="24"/>
          <w:szCs w:val="24"/>
        </w:rPr>
      </w:pPr>
    </w:p>
    <w:p w14:paraId="2EBFE900" w14:textId="77777777" w:rsidR="001B7FEE"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Americans Land-Grant Consortium (FALCON) is pleased to announce that registration is now open for its 21th Annual Conference, scheduled to take place from October 24-26, 2025, at the </w:t>
      </w:r>
      <w:hyperlink r:id="rId6">
        <w:r w:rsidR="001B7FEE">
          <w:rPr>
            <w:rFonts w:ascii="Times New Roman" w:eastAsia="Times New Roman" w:hAnsi="Times New Roman" w:cs="Times New Roman"/>
            <w:color w:val="0563C1"/>
            <w:sz w:val="24"/>
            <w:szCs w:val="24"/>
            <w:u w:val="single"/>
          </w:rPr>
          <w:t>Embassy Suites by Hilton Scottsdale Resort</w:t>
        </w:r>
      </w:hyperlink>
      <w:r>
        <w:rPr>
          <w:rFonts w:ascii="Times New Roman" w:eastAsia="Times New Roman" w:hAnsi="Times New Roman" w:cs="Times New Roman"/>
          <w:sz w:val="24"/>
          <w:szCs w:val="24"/>
        </w:rPr>
        <w:t>. Please register for the conference today.</w:t>
      </w:r>
    </w:p>
    <w:p w14:paraId="135A6178" w14:textId="77777777" w:rsidR="001B7FEE" w:rsidRDefault="001B7FEE">
      <w:pPr>
        <w:ind w:left="0" w:hanging="2"/>
        <w:rPr>
          <w:rFonts w:ascii="Times New Roman" w:eastAsia="Times New Roman" w:hAnsi="Times New Roman" w:cs="Times New Roman"/>
          <w:sz w:val="24"/>
          <w:szCs w:val="24"/>
        </w:rPr>
      </w:pPr>
    </w:p>
    <w:p w14:paraId="0D5A027A" w14:textId="77777777" w:rsidR="001B7FEE"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always, the conference will include sessions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1994 land-grant teaching, extension programs, and research that benefit Native American students, communities, governments, and lands. There will be a strong emphasis on students, with a particular invitation to tribal college students to participate and present their work. The conference will feature presentations by the USDA National Institute for Food and Agriculture (NIFA), along with opportunities for information sharing and networking.</w:t>
      </w:r>
    </w:p>
    <w:p w14:paraId="511DB98B" w14:textId="77777777" w:rsidR="001B7FEE" w:rsidRDefault="001B7FEE">
      <w:pPr>
        <w:ind w:left="0" w:hanging="2"/>
        <w:rPr>
          <w:rFonts w:ascii="Times New Roman" w:eastAsia="Times New Roman" w:hAnsi="Times New Roman" w:cs="Times New Roman"/>
          <w:sz w:val="24"/>
          <w:szCs w:val="24"/>
        </w:rPr>
      </w:pPr>
    </w:p>
    <w:p w14:paraId="7C63DE50" w14:textId="77777777" w:rsidR="001B7FEE" w:rsidRDefault="00000000">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year showcases an impressive lineup of speakers, including </w:t>
      </w:r>
      <w:proofErr w:type="spellStart"/>
      <w:r>
        <w:rPr>
          <w:rFonts w:ascii="Times New Roman" w:eastAsia="Times New Roman" w:hAnsi="Times New Roman" w:cs="Times New Roman"/>
          <w:color w:val="000000"/>
          <w:sz w:val="24"/>
          <w:szCs w:val="24"/>
        </w:rPr>
        <w:t>Ahn</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wake</w:t>
      </w:r>
      <w:proofErr w:type="spellEnd"/>
      <w:r>
        <w:rPr>
          <w:rFonts w:ascii="Times New Roman" w:eastAsia="Times New Roman" w:hAnsi="Times New Roman" w:cs="Times New Roman"/>
          <w:color w:val="000000"/>
          <w:sz w:val="24"/>
          <w:szCs w:val="24"/>
        </w:rPr>
        <w:t xml:space="preserve"> Rose, President &amp; CEO of AIHEC; Steven Schoonmaker, President of Tohono O’odham Community College; Jaye Hamby, Director of USDA/NIFA; Gregory Cajete, Professor </w:t>
      </w:r>
      <w:r>
        <w:rPr>
          <w:rFonts w:ascii="Times New Roman" w:eastAsia="Times New Roman" w:hAnsi="Times New Roman" w:cs="Times New Roman"/>
          <w:sz w:val="24"/>
          <w:szCs w:val="24"/>
        </w:rPr>
        <w:t>at University of New Mexico 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pioneer in incorporating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ndigenous perspectives into the sciences; and Karen Colbert, faculty at </w:t>
      </w:r>
      <w:r>
        <w:rPr>
          <w:rFonts w:ascii="Times New Roman" w:eastAsia="Times New Roman" w:hAnsi="Times New Roman" w:cs="Times New Roman"/>
          <w:sz w:val="24"/>
          <w:szCs w:val="24"/>
        </w:rPr>
        <w:t xml:space="preserve">Keweenaw Bay Ojibwa Community College and renowned </w:t>
      </w:r>
      <w:r>
        <w:rPr>
          <w:rFonts w:ascii="Times New Roman" w:eastAsia="Times New Roman" w:hAnsi="Times New Roman" w:cs="Times New Roman"/>
          <w:color w:val="000000"/>
          <w:sz w:val="24"/>
          <w:szCs w:val="24"/>
        </w:rPr>
        <w:t>AI Strategist</w:t>
      </w:r>
      <w:r>
        <w:rPr>
          <w:rFonts w:ascii="Times New Roman" w:eastAsia="Times New Roman" w:hAnsi="Times New Roman" w:cs="Times New Roman"/>
          <w:sz w:val="24"/>
          <w:szCs w:val="24"/>
        </w:rPr>
        <w:t>. These speakers offer a wealth of knowledge and experience, particularly in Indigenous education, cultural preservation, and integrating technology into the learning process</w:t>
      </w:r>
      <w:r>
        <w:rPr>
          <w:rFonts w:ascii="-webkit-standard" w:eastAsia="-webkit-standard" w:hAnsi="-webkit-standard" w:cs="-webkit-standard"/>
          <w:color w:val="000000"/>
          <w:sz w:val="27"/>
          <w:szCs w:val="27"/>
        </w:rPr>
        <w:t>.</w:t>
      </w:r>
      <w:r>
        <w:rPr>
          <w:rFonts w:ascii="Times New Roman" w:eastAsia="Times New Roman" w:hAnsi="Times New Roman" w:cs="Times New Roman"/>
          <w:sz w:val="24"/>
          <w:szCs w:val="24"/>
        </w:rPr>
        <w:t xml:space="preserve"> </w:t>
      </w:r>
    </w:p>
    <w:p w14:paraId="1E549495" w14:textId="77777777" w:rsidR="001B7FEE" w:rsidRDefault="001B7FEE">
      <w:pPr>
        <w:ind w:left="0" w:hanging="2"/>
        <w:rPr>
          <w:rFonts w:ascii="Times New Roman" w:eastAsia="Times New Roman" w:hAnsi="Times New Roman" w:cs="Times New Roman"/>
          <w:color w:val="000000"/>
          <w:sz w:val="24"/>
          <w:szCs w:val="24"/>
        </w:rPr>
      </w:pPr>
    </w:p>
    <w:p w14:paraId="2DD4D2CD" w14:textId="77777777" w:rsidR="001B7FEE" w:rsidRDefault="00000000">
      <w:pPr>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will be a mobile workshop opportunity on Friday, October 24, 2025, to learn about the extraordinary work at </w:t>
      </w:r>
      <w:hyperlink r:id="rId7">
        <w:r w:rsidR="001B7FEE">
          <w:rPr>
            <w:rFonts w:ascii="Times New Roman" w:eastAsia="Times New Roman" w:hAnsi="Times New Roman" w:cs="Times New Roman"/>
            <w:color w:val="0563C1"/>
            <w:sz w:val="24"/>
            <w:szCs w:val="24"/>
            <w:u w:val="single"/>
          </w:rPr>
          <w:t>Spaces of Opportunity</w:t>
        </w:r>
      </w:hyperlink>
      <w:r>
        <w:rPr>
          <w:rFonts w:ascii="Times New Roman" w:eastAsia="Times New Roman" w:hAnsi="Times New Roman" w:cs="Times New Roman"/>
          <w:color w:val="000000"/>
          <w:sz w:val="24"/>
          <w:szCs w:val="24"/>
        </w:rPr>
        <w:t xml:space="preserve"> and tour the facility. This workshop will have an extra registration fee of $100 and is limited to 40 participants.  </w:t>
      </w:r>
      <w:r>
        <w:rPr>
          <w:rFonts w:ascii="Times New Roman" w:eastAsia="Times New Roman" w:hAnsi="Times New Roman" w:cs="Times New Roman"/>
          <w:sz w:val="24"/>
          <w:szCs w:val="24"/>
        </w:rPr>
        <w:t>Spaces of Opportunity is a community-led initiative that started in 2015. This 19-acre site has evolved into a vibrant center for sustainable agriculture, cultural engagement, and community health. Spaces of Opportunity facilitates access to fresh produce, promotes local farming, and offers educational resources through incubator farms, community gardens, farmers markets, and health-focused gardens. Furthermore, the initiative serves as an example of integrated, community-led food systems in urban environments.</w:t>
      </w:r>
    </w:p>
    <w:p w14:paraId="58A7BE90" w14:textId="77777777" w:rsidR="001B7FEE" w:rsidRDefault="001B7FEE">
      <w:pPr>
        <w:ind w:left="0" w:hanging="2"/>
        <w:rPr>
          <w:rFonts w:ascii="Times New Roman" w:eastAsia="Times New Roman" w:hAnsi="Times New Roman" w:cs="Times New Roman"/>
          <w:sz w:val="24"/>
          <w:szCs w:val="24"/>
        </w:rPr>
      </w:pPr>
    </w:p>
    <w:p w14:paraId="36468E14" w14:textId="77777777" w:rsidR="001B7FEE" w:rsidRDefault="00000000">
      <w:pPr>
        <w:ind w:left="0" w:hanging="2"/>
        <w:rPr>
          <w:rFonts w:ascii="Times New Roman" w:eastAsia="Times New Roman" w:hAnsi="Times New Roman" w:cs="Times New Roman"/>
          <w:sz w:val="24"/>
          <w:szCs w:val="24"/>
        </w:rPr>
      </w:pPr>
      <w:bookmarkStart w:id="1" w:name="_heading=h.waz20j1ambci" w:colFirst="0" w:colLast="0"/>
      <w:bookmarkEnd w:id="1"/>
      <w:r>
        <w:rPr>
          <w:rFonts w:ascii="Times New Roman" w:eastAsia="Times New Roman" w:hAnsi="Times New Roman" w:cs="Times New Roman"/>
          <w:b/>
          <w:sz w:val="24"/>
          <w:szCs w:val="24"/>
        </w:rPr>
        <w:t xml:space="preserve">To register, click </w:t>
      </w:r>
      <w:hyperlink r:id="rId8">
        <w:r w:rsidR="001B7FEE">
          <w:rPr>
            <w:rFonts w:ascii="Times New Roman" w:eastAsia="Times New Roman" w:hAnsi="Times New Roman" w:cs="Times New Roman"/>
            <w:b/>
            <w:color w:val="0563C1"/>
            <w:sz w:val="24"/>
            <w:szCs w:val="24"/>
            <w:u w:val="single"/>
          </w:rPr>
          <w:t>FALCON 2025 Registration</w:t>
        </w:r>
      </w:hyperlink>
      <w:r>
        <w:rPr>
          <w:rFonts w:ascii="Times New Roman" w:eastAsia="Times New Roman" w:hAnsi="Times New Roman" w:cs="Times New Roman"/>
          <w:b/>
          <w:sz w:val="24"/>
          <w:szCs w:val="24"/>
        </w:rPr>
        <w:t xml:space="preserve">. Please select your tickets and proceed to Checkout, where you can choose “Pay by check” in addition to credit card payments. Mail your checks, payable to “FALCON,” to W5306 W. Sandy Drive, Shawano, WI 54166, or bring them when you check in onsite.  </w:t>
      </w:r>
    </w:p>
    <w:p w14:paraId="4BC56118" w14:textId="77777777" w:rsidR="001B7FEE" w:rsidRDefault="001B7FEE">
      <w:pPr>
        <w:ind w:left="0" w:hanging="2"/>
        <w:rPr>
          <w:rFonts w:ascii="Times New Roman" w:eastAsia="Times New Roman" w:hAnsi="Times New Roman" w:cs="Times New Roman"/>
          <w:sz w:val="24"/>
          <w:szCs w:val="24"/>
        </w:rPr>
      </w:pPr>
    </w:p>
    <w:p w14:paraId="6E2AA8A9" w14:textId="77777777" w:rsidR="001B7FEE"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Registration</w:t>
      </w:r>
      <w:r>
        <w:rPr>
          <w:rFonts w:ascii="Times New Roman" w:eastAsia="Times New Roman" w:hAnsi="Times New Roman" w:cs="Times New Roman"/>
          <w:sz w:val="24"/>
          <w:szCs w:val="24"/>
        </w:rPr>
        <w:t xml:space="preserve"> for FALCON will begin on June 23, 2025.  Costs to register for the annual conference are as follows:  </w:t>
      </w:r>
    </w:p>
    <w:p w14:paraId="75955E84" w14:textId="77777777" w:rsidR="001B7FEE" w:rsidRDefault="001B7FEE">
      <w:pPr>
        <w:ind w:left="0" w:hanging="2"/>
        <w:rPr>
          <w:rFonts w:ascii="Times New Roman" w:eastAsia="Times New Roman" w:hAnsi="Times New Roman" w:cs="Times New Roman"/>
          <w:sz w:val="24"/>
          <w:szCs w:val="24"/>
        </w:rPr>
      </w:pPr>
    </w:p>
    <w:p w14:paraId="7E57E935" w14:textId="77777777" w:rsidR="001B7FEE"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Early Registration</w:t>
      </w:r>
      <w:r>
        <w:rPr>
          <w:rFonts w:ascii="Times New Roman" w:eastAsia="Times New Roman" w:hAnsi="Times New Roman" w:cs="Times New Roman"/>
          <w:sz w:val="24"/>
          <w:szCs w:val="24"/>
        </w:rPr>
        <w:t xml:space="preserve"> is June 23, 2025, through September 23, 2025</w:t>
      </w:r>
    </w:p>
    <w:p w14:paraId="0D9A8ED1" w14:textId="77777777" w:rsidR="001B7FEE" w:rsidRDefault="00000000">
      <w:pPr>
        <w:numPr>
          <w:ilvl w:val="0"/>
          <w:numId w:val="1"/>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Early registration for the Friday-Sunday conference is $425. </w:t>
      </w:r>
    </w:p>
    <w:p w14:paraId="7D65A570" w14:textId="77777777" w:rsidR="001B7FEE" w:rsidRDefault="00000000">
      <w:pPr>
        <w:numPr>
          <w:ilvl w:val="0"/>
          <w:numId w:val="1"/>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Early Registration is available at a one-day rate of $225. </w:t>
      </w:r>
    </w:p>
    <w:p w14:paraId="3F88BEC3" w14:textId="77777777" w:rsidR="001B7FEE" w:rsidRDefault="001B7FEE">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C0B0917" w14:textId="77777777" w:rsidR="001B7FEE" w:rsidRDefault="001B7FEE">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E68B7C8" w14:textId="77777777" w:rsidR="001B7FEE" w:rsidRDefault="001B7FEE">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25F5A3C" w14:textId="77777777" w:rsidR="001B7FEE"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Mobile Workshop</w:t>
      </w:r>
      <w:r>
        <w:rPr>
          <w:rFonts w:ascii="Times New Roman" w:eastAsia="Times New Roman" w:hAnsi="Times New Roman" w:cs="Times New Roman"/>
          <w:color w:val="000000"/>
          <w:sz w:val="24"/>
          <w:szCs w:val="24"/>
        </w:rPr>
        <w:t xml:space="preserve"> Registration is June </w:t>
      </w:r>
      <w:r>
        <w:rPr>
          <w:rFonts w:ascii="Times New Roman" w:eastAsia="Times New Roman" w:hAnsi="Times New Roman" w:cs="Times New Roman"/>
          <w:sz w:val="24"/>
          <w:szCs w:val="24"/>
        </w:rPr>
        <w:t>23</w:t>
      </w:r>
      <w:r>
        <w:rPr>
          <w:rFonts w:ascii="Times New Roman" w:eastAsia="Times New Roman" w:hAnsi="Times New Roman" w:cs="Times New Roman"/>
          <w:color w:val="000000"/>
          <w:sz w:val="24"/>
          <w:szCs w:val="24"/>
        </w:rPr>
        <w:t>, 2025, through October 24, 2025</w:t>
      </w:r>
    </w:p>
    <w:p w14:paraId="3F157CD3" w14:textId="77777777" w:rsidR="001B7FEE" w:rsidRDefault="00000000">
      <w:pPr>
        <w:numPr>
          <w:ilvl w:val="0"/>
          <w:numId w:val="3"/>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Registration for transportation, luncheon, and facility tour is $100</w:t>
      </w:r>
    </w:p>
    <w:p w14:paraId="36627A01" w14:textId="77777777" w:rsidR="001B7FEE" w:rsidRDefault="001B7FEE">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AEF398C" w14:textId="77777777" w:rsidR="001B7FEE"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Late Registration</w:t>
      </w:r>
      <w:r>
        <w:rPr>
          <w:rFonts w:ascii="Times New Roman" w:eastAsia="Times New Roman" w:hAnsi="Times New Roman" w:cs="Times New Roman"/>
          <w:color w:val="000000"/>
          <w:sz w:val="24"/>
          <w:szCs w:val="24"/>
        </w:rPr>
        <w:t xml:space="preserve"> is September 23, 2025- October 26, 2025</w:t>
      </w:r>
    </w:p>
    <w:p w14:paraId="467FB11C" w14:textId="77777777" w:rsidR="001B7FEE" w:rsidRDefault="00000000">
      <w:pPr>
        <w:numPr>
          <w:ilvl w:val="0"/>
          <w:numId w:val="1"/>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Late Registration is $525 for Friday-Sunday, and </w:t>
      </w:r>
    </w:p>
    <w:p w14:paraId="2BBA65C0" w14:textId="77777777" w:rsidR="001B7FEE" w:rsidRDefault="00000000">
      <w:pPr>
        <w:numPr>
          <w:ilvl w:val="0"/>
          <w:numId w:val="1"/>
        </w:num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Late Registration is $325 for one-day registration</w:t>
      </w:r>
    </w:p>
    <w:p w14:paraId="28DE43C7" w14:textId="77777777" w:rsidR="001B7FEE" w:rsidRDefault="001B7FEE">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1DAF8A4" w14:textId="77777777" w:rsidR="001B7FEE" w:rsidRDefault="00000000">
      <w:pPr>
        <w:ind w:left="0" w:hanging="2"/>
        <w:rPr>
          <w:rFonts w:ascii="Times New Roman" w:eastAsia="Times New Roman" w:hAnsi="Times New Roman" w:cs="Times New Roman"/>
          <w:sz w:val="24"/>
          <w:szCs w:val="24"/>
        </w:rPr>
      </w:pPr>
      <w:bookmarkStart w:id="2" w:name="_heading=h.if9qwhi689h6" w:colFirst="0" w:colLast="0"/>
      <w:bookmarkEnd w:id="2"/>
      <w:r>
        <w:rPr>
          <w:rFonts w:ascii="Times New Roman" w:eastAsia="Times New Roman" w:hAnsi="Times New Roman" w:cs="Times New Roman"/>
          <w:sz w:val="24"/>
          <w:szCs w:val="24"/>
        </w:rPr>
        <w:t xml:space="preserve">To register as an exhibitor, </w:t>
      </w:r>
      <w:r>
        <w:rPr>
          <w:rFonts w:ascii="Times New Roman" w:eastAsia="Times New Roman" w:hAnsi="Times New Roman" w:cs="Times New Roman"/>
          <w:b/>
          <w:sz w:val="24"/>
          <w:szCs w:val="24"/>
        </w:rPr>
        <w:t xml:space="preserve">please click on </w:t>
      </w:r>
      <w:hyperlink r:id="rId9">
        <w:r w:rsidR="001B7FEE">
          <w:rPr>
            <w:rFonts w:ascii="Times New Roman" w:eastAsia="Times New Roman" w:hAnsi="Times New Roman" w:cs="Times New Roman"/>
            <w:b/>
            <w:color w:val="0563C1"/>
            <w:sz w:val="24"/>
            <w:szCs w:val="24"/>
            <w:u w:val="single"/>
          </w:rPr>
          <w:t>Exhibitor Registration</w:t>
        </w:r>
      </w:hyperlink>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pay by credit card</w:t>
      </w:r>
      <w:r>
        <w:rPr>
          <w:rFonts w:ascii="Times New Roman" w:eastAsia="Times New Roman" w:hAnsi="Times New Roman" w:cs="Times New Roman"/>
          <w:b/>
          <w:sz w:val="24"/>
          <w:szCs w:val="24"/>
        </w:rPr>
        <w:t xml:space="preserve">.  </w:t>
      </w:r>
    </w:p>
    <w:p w14:paraId="78819320" w14:textId="77777777" w:rsidR="001B7FEE" w:rsidRDefault="001B7FEE">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DF633E1" w14:textId="77777777" w:rsidR="001B7FEE"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Exhibitor Registration-</w:t>
      </w:r>
      <w:r>
        <w:rPr>
          <w:rFonts w:ascii="Times New Roman" w:eastAsia="Times New Roman" w:hAnsi="Times New Roman" w:cs="Times New Roman"/>
          <w:sz w:val="24"/>
          <w:szCs w:val="24"/>
        </w:rPr>
        <w:t>Early Registration is June 16, 2025, through September 23, 2025</w:t>
      </w:r>
    </w:p>
    <w:p w14:paraId="0930FEF5" w14:textId="77777777" w:rsidR="001B7FEE" w:rsidRDefault="00000000">
      <w:pPr>
        <w:numPr>
          <w:ilvl w:val="0"/>
          <w:numId w:val="2"/>
        </w:num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Early Registration will be for the three-day conference at $500</w:t>
      </w:r>
    </w:p>
    <w:p w14:paraId="37B1A3AB" w14:textId="77777777" w:rsidR="001B7FEE" w:rsidRDefault="00000000">
      <w:pPr>
        <w:numPr>
          <w:ilvl w:val="0"/>
          <w:numId w:val="2"/>
        </w:num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Late Registration as an exhibitor will be $600 for the three-day conference </w:t>
      </w:r>
    </w:p>
    <w:p w14:paraId="34E0A679" w14:textId="77777777" w:rsidR="001B7FEE"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23, 2025- October 26, 2025</w:t>
      </w:r>
    </w:p>
    <w:p w14:paraId="295F3125" w14:textId="77777777" w:rsidR="001B7FEE" w:rsidRDefault="001B7FEE">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3ED3354" w14:textId="742EE66B" w:rsidR="001B7FEE" w:rsidRDefault="00000000">
      <w:pPr>
        <w:ind w:left="0" w:hanging="2"/>
        <w:rPr>
          <w:rFonts w:ascii="Times New Roman" w:eastAsia="Times New Roman" w:hAnsi="Times New Roman" w:cs="Times New Roman"/>
          <w:sz w:val="24"/>
          <w:szCs w:val="24"/>
        </w:rPr>
      </w:pPr>
      <w:bookmarkStart w:id="3" w:name="_heading=h.ic6nux6xa4t9" w:colFirst="0" w:colLast="0"/>
      <w:bookmarkEnd w:id="3"/>
      <w:r>
        <w:rPr>
          <w:rFonts w:ascii="Times New Roman" w:eastAsia="Times New Roman" w:hAnsi="Times New Roman" w:cs="Times New Roman"/>
          <w:sz w:val="24"/>
          <w:szCs w:val="24"/>
        </w:rPr>
        <w:t>The tentative agenda can be found at</w:t>
      </w:r>
      <w:hyperlink r:id="rId10">
        <w:r w:rsidR="001B7FEE">
          <w:rPr>
            <w:rFonts w:ascii="Times New Roman" w:eastAsia="Times New Roman" w:hAnsi="Times New Roman" w:cs="Times New Roman"/>
            <w:color w:val="0563C1"/>
            <w:sz w:val="24"/>
            <w:szCs w:val="24"/>
            <w:u w:val="single"/>
          </w:rPr>
          <w:t xml:space="preserve"> the FALCON 2025 Agenda.</w:t>
        </w:r>
      </w:hyperlink>
      <w:r>
        <w:rPr>
          <w:rFonts w:ascii="Times New Roman" w:eastAsia="Times New Roman" w:hAnsi="Times New Roman" w:cs="Times New Roman"/>
          <w:sz w:val="24"/>
          <w:szCs w:val="24"/>
        </w:rPr>
        <w:t xml:space="preserve"> Applications for faculty and student presentations, as well as poster exhibits, are now being accepted (click on </w:t>
      </w:r>
      <w:hyperlink r:id="rId11">
        <w:r w:rsidR="001B7FEE">
          <w:rPr>
            <w:rFonts w:ascii="Times New Roman" w:eastAsia="Times New Roman" w:hAnsi="Times New Roman" w:cs="Times New Roman"/>
            <w:color w:val="0563C1"/>
            <w:sz w:val="24"/>
            <w:szCs w:val="24"/>
            <w:u w:val="single"/>
          </w:rPr>
          <w:t>FALCON 2025 Call for Presentations</w:t>
        </w:r>
      </w:hyperlink>
      <w:r>
        <w:rPr>
          <w:rFonts w:ascii="Times New Roman" w:eastAsia="Times New Roman" w:hAnsi="Times New Roman" w:cs="Times New Roman"/>
          <w:sz w:val="24"/>
          <w:szCs w:val="24"/>
        </w:rPr>
        <w:t xml:space="preserve">). Applications for travel scholarships for student poster and panel presenters are also being accepted. Click on </w:t>
      </w:r>
      <w:hyperlink r:id="rId12" w:history="1">
        <w:r w:rsidR="0006498C" w:rsidRPr="00562A85">
          <w:rPr>
            <w:rStyle w:val="Hyperlink"/>
            <w:rFonts w:ascii="Times New Roman" w:eastAsia="Times New Roman" w:hAnsi="Times New Roman" w:cs="Times New Roman"/>
            <w:sz w:val="24"/>
            <w:szCs w:val="24"/>
          </w:rPr>
          <w:t>FALCON 2025 Student Scholarship Application</w:t>
        </w:r>
        <w:r w:rsidRPr="00562A85">
          <w:rPr>
            <w:rStyle w:val="Hyperlink"/>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The deadline for presentation proposals and scholarship applications is </w:t>
      </w:r>
      <w:r>
        <w:rPr>
          <w:rFonts w:ascii="Times New Roman" w:eastAsia="Times New Roman" w:hAnsi="Times New Roman" w:cs="Times New Roman"/>
          <w:b/>
          <w:sz w:val="24"/>
          <w:szCs w:val="24"/>
          <w:u w:val="single"/>
        </w:rPr>
        <w:t>September 23, 2025.</w:t>
      </w:r>
      <w:r>
        <w:rPr>
          <w:rFonts w:ascii="Times New Roman" w:eastAsia="Times New Roman" w:hAnsi="Times New Roman" w:cs="Times New Roman"/>
          <w:sz w:val="24"/>
          <w:szCs w:val="24"/>
        </w:rPr>
        <w:t xml:space="preserve">  </w:t>
      </w:r>
    </w:p>
    <w:p w14:paraId="7DD70404" w14:textId="77777777" w:rsidR="001B7FEE" w:rsidRDefault="001B7FEE">
      <w:pPr>
        <w:ind w:left="0" w:hanging="2"/>
        <w:rPr>
          <w:rFonts w:ascii="Times New Roman" w:eastAsia="Times New Roman" w:hAnsi="Times New Roman" w:cs="Times New Roman"/>
          <w:sz w:val="24"/>
          <w:szCs w:val="24"/>
        </w:rPr>
      </w:pPr>
    </w:p>
    <w:p w14:paraId="3CC1F9E0" w14:textId="77777777" w:rsidR="001B7FEE"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at the </w:t>
      </w:r>
      <w:hyperlink r:id="rId13">
        <w:r w:rsidR="001B7FEE">
          <w:rPr>
            <w:rFonts w:ascii="Times New Roman" w:eastAsia="Times New Roman" w:hAnsi="Times New Roman" w:cs="Times New Roman"/>
            <w:color w:val="0563C1"/>
            <w:sz w:val="24"/>
            <w:szCs w:val="24"/>
            <w:u w:val="single"/>
          </w:rPr>
          <w:t>Embassy Suites by Hilton Scottsdale Resort</w:t>
        </w:r>
      </w:hyperlink>
      <w:r>
        <w:rPr>
          <w:rFonts w:ascii="Times New Roman" w:eastAsia="Times New Roman" w:hAnsi="Times New Roman" w:cs="Times New Roman"/>
          <w:sz w:val="24"/>
          <w:szCs w:val="24"/>
        </w:rPr>
        <w:t>, 5001 N. Scottsdale Road, Scottsdale, AZ 85250.  You can make your hotel reservations at this link:</w:t>
      </w:r>
      <w:r>
        <w:t xml:space="preserve"> </w:t>
      </w:r>
      <w:hyperlink r:id="rId14">
        <w:r w:rsidR="001B7FEE">
          <w:rPr>
            <w:rFonts w:ascii="Times New Roman" w:eastAsia="Times New Roman" w:hAnsi="Times New Roman" w:cs="Times New Roman"/>
            <w:color w:val="0563C1"/>
            <w:sz w:val="24"/>
            <w:szCs w:val="24"/>
            <w:u w:val="single"/>
          </w:rPr>
          <w:t>2025 FALCON.</w:t>
        </w:r>
      </w:hyperlink>
      <w:r>
        <w:t xml:space="preserve">  </w:t>
      </w:r>
      <w:r>
        <w:rPr>
          <w:rFonts w:ascii="Times New Roman" w:eastAsia="Times New Roman" w:hAnsi="Times New Roman" w:cs="Times New Roman"/>
          <w:sz w:val="24"/>
          <w:szCs w:val="24"/>
        </w:rPr>
        <w:t xml:space="preserve">The room rate is $189 plus tax per night.  The group rate is available until </w:t>
      </w:r>
      <w:r>
        <w:rPr>
          <w:rFonts w:ascii="Times New Roman" w:eastAsia="Times New Roman" w:hAnsi="Times New Roman" w:cs="Times New Roman"/>
          <w:sz w:val="24"/>
          <w:szCs w:val="24"/>
          <w:u w:val="single"/>
        </w:rPr>
        <w:t>September 23, 2025.</w:t>
      </w:r>
    </w:p>
    <w:p w14:paraId="789BD9EB" w14:textId="77777777" w:rsidR="001B7FEE" w:rsidRDefault="001B7FEE">
      <w:pPr>
        <w:ind w:left="0" w:hanging="2"/>
        <w:rPr>
          <w:rFonts w:ascii="Times New Roman" w:eastAsia="Times New Roman" w:hAnsi="Times New Roman" w:cs="Times New Roman"/>
          <w:sz w:val="24"/>
          <w:szCs w:val="24"/>
        </w:rPr>
      </w:pPr>
    </w:p>
    <w:p w14:paraId="0E03FA85" w14:textId="77777777" w:rsidR="001B7FEE"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look forward to joining with you and learning about the programs being conducted within the 1994 land-grant community. Should you have any questions regarding the FALCON Annual Conference, please get in touch with Carrie Schumacher at carrieschumacher@falcon1994.com </w:t>
      </w:r>
    </w:p>
    <w:p w14:paraId="49AE743E" w14:textId="77777777" w:rsidR="001B7FEE" w:rsidRDefault="001B7FEE">
      <w:pPr>
        <w:ind w:left="0" w:hanging="2"/>
        <w:rPr>
          <w:rFonts w:ascii="Times New Roman" w:eastAsia="Times New Roman" w:hAnsi="Times New Roman" w:cs="Times New Roman"/>
          <w:sz w:val="24"/>
          <w:szCs w:val="24"/>
        </w:rPr>
      </w:pPr>
    </w:p>
    <w:p w14:paraId="44AE43A4" w14:textId="77777777" w:rsidR="001B7FEE"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6C65D19A" w14:textId="77777777" w:rsidR="001B7FEE" w:rsidRDefault="001B7FEE">
      <w:pPr>
        <w:ind w:left="0" w:hanging="2"/>
        <w:rPr>
          <w:rFonts w:ascii="Times New Roman" w:eastAsia="Times New Roman" w:hAnsi="Times New Roman" w:cs="Times New Roman"/>
          <w:sz w:val="24"/>
          <w:szCs w:val="24"/>
        </w:rPr>
      </w:pPr>
    </w:p>
    <w:p w14:paraId="1926F7C9" w14:textId="77777777" w:rsidR="001B7FEE" w:rsidRDefault="001B7FEE">
      <w:pPr>
        <w:ind w:left="0" w:hanging="2"/>
        <w:rPr>
          <w:rFonts w:ascii="Times New Roman" w:eastAsia="Times New Roman" w:hAnsi="Times New Roman" w:cs="Times New Roman"/>
          <w:sz w:val="24"/>
          <w:szCs w:val="24"/>
        </w:rPr>
      </w:pPr>
    </w:p>
    <w:p w14:paraId="06FC90A5" w14:textId="77777777" w:rsidR="001B7FEE"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Carrie Schumacher</w:t>
      </w:r>
    </w:p>
    <w:p w14:paraId="2245CD61" w14:textId="77777777" w:rsidR="001B7FEE"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FALCON Executive Director</w:t>
      </w:r>
    </w:p>
    <w:p w14:paraId="6AE4C7FF" w14:textId="77777777" w:rsidR="001B7FEE" w:rsidRDefault="001B7FEE">
      <w:pPr>
        <w:ind w:left="0" w:hanging="2"/>
        <w:rPr>
          <w:rFonts w:ascii="Times New Roman" w:eastAsia="Times New Roman" w:hAnsi="Times New Roman" w:cs="Times New Roman"/>
          <w:sz w:val="24"/>
          <w:szCs w:val="24"/>
        </w:rPr>
      </w:pPr>
    </w:p>
    <w:p w14:paraId="65D95F98" w14:textId="77777777" w:rsidR="001B7FEE"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75D69022" wp14:editId="43645898">
            <wp:extent cx="13970" cy="4953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3970" cy="49530"/>
                    </a:xfrm>
                    <a:prstGeom prst="rect">
                      <a:avLst/>
                    </a:prstGeom>
                    <a:ln/>
                  </pic:spPr>
                </pic:pic>
              </a:graphicData>
            </a:graphic>
          </wp:inline>
        </w:drawing>
      </w:r>
      <w:r>
        <w:rPr>
          <w:rFonts w:ascii="Times New Roman" w:eastAsia="Times New Roman" w:hAnsi="Times New Roman" w:cs="Times New Roman"/>
          <w:noProof/>
          <w:sz w:val="24"/>
          <w:szCs w:val="24"/>
        </w:rPr>
        <w:drawing>
          <wp:inline distT="0" distB="0" distL="114300" distR="114300" wp14:anchorId="7BA79CCD" wp14:editId="68375FA7">
            <wp:extent cx="1033145" cy="1075055"/>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1033145" cy="1075055"/>
                    </a:xfrm>
                    <a:prstGeom prst="rect">
                      <a:avLst/>
                    </a:prstGeom>
                    <a:ln/>
                  </pic:spPr>
                </pic:pic>
              </a:graphicData>
            </a:graphic>
          </wp:inline>
        </w:drawing>
      </w:r>
    </w:p>
    <w:p w14:paraId="5F3541E1" w14:textId="77777777" w:rsidR="001B7FEE" w:rsidRDefault="001B7FEE">
      <w:pPr>
        <w:ind w:left="0" w:hanging="2"/>
      </w:pPr>
    </w:p>
    <w:p w14:paraId="192D31A7" w14:textId="77777777" w:rsidR="001B7FEE" w:rsidRDefault="001B7FEE">
      <w:pPr>
        <w:ind w:left="0" w:hanging="2"/>
      </w:pPr>
    </w:p>
    <w:sectPr w:rsidR="001B7F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1B5"/>
    <w:multiLevelType w:val="multilevel"/>
    <w:tmpl w:val="065EB3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6CC1DA0"/>
    <w:multiLevelType w:val="multilevel"/>
    <w:tmpl w:val="6B364D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D0F24AC"/>
    <w:multiLevelType w:val="multilevel"/>
    <w:tmpl w:val="266EB5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79848455">
    <w:abstractNumId w:val="1"/>
  </w:num>
  <w:num w:numId="2" w16cid:durableId="954947977">
    <w:abstractNumId w:val="2"/>
  </w:num>
  <w:num w:numId="3" w16cid:durableId="19616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FEE"/>
    <w:rsid w:val="0006498C"/>
    <w:rsid w:val="001B7FEE"/>
    <w:rsid w:val="00562A85"/>
    <w:rsid w:val="00717821"/>
    <w:rsid w:val="00911B45"/>
    <w:rsid w:val="00CA3734"/>
    <w:rsid w:val="00E1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4B9B08"/>
  <w15:docId w15:val="{9F930A4C-80D4-6C40-A598-7E1D01B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563C1"/>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ListParagraph">
    <w:name w:val="List Paragraph"/>
    <w:basedOn w:val="Normal"/>
    <w:pPr>
      <w:ind w:left="720"/>
      <w:contextualSpacing/>
    </w:p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Calibri" w:hAnsi="Calibri" w:cs="Calibri"/>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hAnsi="Calibri" w:cs="Calibri"/>
      <w:b/>
      <w:bCs/>
      <w:w w:val="100"/>
      <w:position w:val="-1"/>
      <w:sz w:val="20"/>
      <w:szCs w:val="20"/>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hova.com/portal/registration/miJJS3j9aDikvgCMWauG/" TargetMode="External"/><Relationship Id="rId13" Type="http://schemas.openxmlformats.org/officeDocument/2006/relationships/hyperlink" Target="https://www.hilton.com/en/hotels/scteses-embassy-suites-scottsdale-reso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pacesofopportunity.org/" TargetMode="External"/><Relationship Id="rId12" Type="http://schemas.openxmlformats.org/officeDocument/2006/relationships/hyperlink" Target="https://docs.google.com/forms/d/e/1FAIpQLSe4j5vyQN51RhlQTUTiCo3V5De_ohGeBXYIG5Ol8d3rjwkp2A/viewform?usp=sharing&amp;ouid=11172955874266857933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https://www.hilton.com/en/hotels/scteses-embassy-suites-scottsdale-resort/" TargetMode="External"/><Relationship Id="rId11" Type="http://schemas.openxmlformats.org/officeDocument/2006/relationships/hyperlink" Target="https://docs.google.com/forms/d/e/1FAIpQLSfb6DcBF90MkdyoFRbE_ALD2zvIIBO2wg5x9m2t6fhOdeA3WQ/viewform?usp=sharing&amp;ouid=111729558742668579336"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docs.google.com/document/d/1skRWCoMQ5TjSzqQGEF51K7gVKaZEmHML/edit" TargetMode="External"/><Relationship Id="rId4" Type="http://schemas.openxmlformats.org/officeDocument/2006/relationships/settings" Target="settings.xml"/><Relationship Id="rId9" Type="http://schemas.openxmlformats.org/officeDocument/2006/relationships/hyperlink" Target="https://whova.com/portal/registration/miJJS3j9aDikvgCMWauG/exhibitor" TargetMode="External"/><Relationship Id="rId14" Type="http://schemas.openxmlformats.org/officeDocument/2006/relationships/hyperlink" Target="https://www.hilton.com/en/book/reservation/deeplink/?ctyhocn=SCTESES&amp;groupCode=CESFAL&amp;arrivaldate=2025-10-23&amp;departuredate=2025-10-27&amp;cid=OM,WW,HILTONLINK,EN,DirectLink&amp;fromId=HILTONLINKDIR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stuatk/6oVXfazDGeSSyDC+Eiw==">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Phillips</dc:creator>
  <cp:lastModifiedBy>Microsoft Office User</cp:lastModifiedBy>
  <cp:revision>2</cp:revision>
  <dcterms:created xsi:type="dcterms:W3CDTF">2025-08-15T20:47:00Z</dcterms:created>
  <dcterms:modified xsi:type="dcterms:W3CDTF">2025-08-15T20:47:00Z</dcterms:modified>
</cp:coreProperties>
</file>